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52B" w:rsidRPr="002C552B" w:rsidRDefault="002C552B" w:rsidP="002C552B">
      <w:p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w:t>
      </w:r>
      <w:bookmarkStart w:id="0" w:name="_GoBack"/>
      <w:r w:rsidRPr="002C552B">
        <w:rPr>
          <w:rFonts w:ascii="Times New Roman" w:eastAsia="Times New Roman" w:hAnsi="Times New Roman" w:cs="Times New Roman"/>
          <w:b/>
          <w:bCs/>
          <w:sz w:val="24"/>
          <w:szCs w:val="24"/>
          <w:lang w:eastAsia="fr-FR"/>
        </w:rPr>
        <w:t>Erreur de posologie : prévenir les risques, rétablir la confiance</w:t>
      </w:r>
      <w:bookmarkEnd w:id="0"/>
      <w:r w:rsidRPr="002C552B">
        <w:rPr>
          <w:rFonts w:ascii="Times New Roman" w:eastAsia="Times New Roman" w:hAnsi="Times New Roman" w:cs="Times New Roman"/>
          <w:b/>
          <w:bCs/>
          <w:sz w:val="24"/>
          <w:szCs w:val="24"/>
          <w:lang w:eastAsia="fr-FR"/>
        </w:rPr>
        <w:t>"</w:t>
      </w:r>
    </w:p>
    <w:p w:rsidR="002C552B" w:rsidRPr="002C552B" w:rsidRDefault="002C552B" w:rsidP="002C552B">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C552B">
        <w:rPr>
          <w:rFonts w:ascii="Segoe UI Symbol" w:eastAsia="Times New Roman" w:hAnsi="Segoe UI Symbol" w:cs="Segoe UI Symbol"/>
          <w:b/>
          <w:bCs/>
          <w:sz w:val="24"/>
          <w:szCs w:val="24"/>
          <w:lang w:eastAsia="fr-FR"/>
        </w:rPr>
        <w:t>🏪</w:t>
      </w:r>
      <w:r w:rsidRPr="002C552B">
        <w:rPr>
          <w:rFonts w:ascii="Times New Roman" w:eastAsia="Times New Roman" w:hAnsi="Times New Roman" w:cs="Times New Roman"/>
          <w:b/>
          <w:bCs/>
          <w:sz w:val="24"/>
          <w:szCs w:val="24"/>
          <w:lang w:eastAsia="fr-FR"/>
        </w:rPr>
        <w:t xml:space="preserve"> Mise en situation au comptoir</w:t>
      </w:r>
    </w:p>
    <w:p w:rsidR="002C552B" w:rsidRPr="002C552B" w:rsidRDefault="002C552B" w:rsidP="002C552B">
      <w:p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Un patient revient furieux : il a constaté une erreur sur l’étiquette de posologie du médicament délivré ou dit avoir suivi les consignes erronées données au comptoir. Il évoque des effets secondaires, une surconsommation ou une inefficacité du traitement. Il s’inquiète pour sa santé et remet en cause la compétence de l’équipe.</w:t>
      </w:r>
    </w:p>
    <w:p w:rsidR="002C552B" w:rsidRPr="002C552B" w:rsidRDefault="002C552B" w:rsidP="002C552B">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C552B">
        <w:rPr>
          <w:rFonts w:ascii="Segoe UI Symbol" w:eastAsia="Times New Roman" w:hAnsi="Segoe UI Symbol" w:cs="Segoe UI Symbol"/>
          <w:b/>
          <w:bCs/>
          <w:sz w:val="24"/>
          <w:szCs w:val="24"/>
          <w:lang w:eastAsia="fr-FR"/>
        </w:rPr>
        <w:t>👥</w:t>
      </w:r>
      <w:r w:rsidRPr="002C552B">
        <w:rPr>
          <w:rFonts w:ascii="Times New Roman" w:eastAsia="Times New Roman" w:hAnsi="Times New Roman" w:cs="Times New Roman"/>
          <w:b/>
          <w:bCs/>
          <w:sz w:val="24"/>
          <w:szCs w:val="24"/>
          <w:lang w:eastAsia="fr-FR"/>
        </w:rPr>
        <w:t xml:space="preserve"> Qui peut gérer la situation ?</w:t>
      </w:r>
    </w:p>
    <w:p w:rsidR="002C552B" w:rsidRPr="002C552B" w:rsidRDefault="002C552B" w:rsidP="002C552B">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Pharmacien titulaire ou adjoint</w:t>
      </w:r>
      <w:r w:rsidRPr="002C552B">
        <w:rPr>
          <w:rFonts w:ascii="Times New Roman" w:eastAsia="Times New Roman" w:hAnsi="Times New Roman" w:cs="Times New Roman"/>
          <w:sz w:val="24"/>
          <w:szCs w:val="24"/>
          <w:lang w:eastAsia="fr-FR"/>
        </w:rPr>
        <w:t xml:space="preserve"> : responsable de la délivrance et des conseils, doit intervenir rapidement pour analyser et gérer le problème.</w:t>
      </w:r>
    </w:p>
    <w:p w:rsidR="002C552B" w:rsidRPr="002C552B" w:rsidRDefault="002C552B" w:rsidP="002C552B">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Préparateur en pharmacie</w:t>
      </w:r>
      <w:r w:rsidRPr="002C552B">
        <w:rPr>
          <w:rFonts w:ascii="Times New Roman" w:eastAsia="Times New Roman" w:hAnsi="Times New Roman" w:cs="Times New Roman"/>
          <w:sz w:val="24"/>
          <w:szCs w:val="24"/>
          <w:lang w:eastAsia="fr-FR"/>
        </w:rPr>
        <w:t xml:space="preserve"> : peut recevoir la plainte et recueillir les premières informations, mais doit transmettre rapidement au pharmacien.</w:t>
      </w:r>
    </w:p>
    <w:p w:rsidR="002C552B" w:rsidRPr="002C552B" w:rsidRDefault="002C552B" w:rsidP="002C552B">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Autre personnel</w:t>
      </w:r>
      <w:r w:rsidRPr="002C552B">
        <w:rPr>
          <w:rFonts w:ascii="Times New Roman" w:eastAsia="Times New Roman" w:hAnsi="Times New Roman" w:cs="Times New Roman"/>
          <w:sz w:val="24"/>
          <w:szCs w:val="24"/>
          <w:lang w:eastAsia="fr-FR"/>
        </w:rPr>
        <w:t xml:space="preserve"> : posture d’accueil et de relais uniquement, sans s’avancer sur la posologie.</w:t>
      </w:r>
    </w:p>
    <w:p w:rsidR="002C552B" w:rsidRPr="002C552B" w:rsidRDefault="002C552B" w:rsidP="002C552B">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C552B">
        <w:rPr>
          <w:rFonts w:ascii="Times New Roman" w:eastAsia="Times New Roman" w:hAnsi="Times New Roman" w:cs="Times New Roman"/>
          <w:b/>
          <w:bCs/>
          <w:sz w:val="24"/>
          <w:szCs w:val="24"/>
          <w:lang w:eastAsia="fr-FR"/>
        </w:rPr>
        <w:t>✅ Comment gérer la situation ?</w:t>
      </w:r>
    </w:p>
    <w:p w:rsidR="002C552B" w:rsidRPr="002C552B" w:rsidRDefault="002C552B" w:rsidP="002C552B">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Écouter le patient sans l’interrompre</w:t>
      </w:r>
      <w:r w:rsidRPr="002C552B">
        <w:rPr>
          <w:rFonts w:ascii="Times New Roman" w:eastAsia="Times New Roman" w:hAnsi="Times New Roman" w:cs="Times New Roman"/>
          <w:sz w:val="24"/>
          <w:szCs w:val="24"/>
          <w:lang w:eastAsia="fr-FR"/>
        </w:rPr>
        <w:t xml:space="preserve"> et reconnaître son inquiétude.</w:t>
      </w:r>
    </w:p>
    <w:p w:rsidR="002C552B" w:rsidRPr="002C552B" w:rsidRDefault="002C552B" w:rsidP="002C552B">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Vérifier les éléments de délivrance</w:t>
      </w:r>
      <w:r w:rsidRPr="002C552B">
        <w:rPr>
          <w:rFonts w:ascii="Times New Roman" w:eastAsia="Times New Roman" w:hAnsi="Times New Roman" w:cs="Times New Roman"/>
          <w:sz w:val="24"/>
          <w:szCs w:val="24"/>
          <w:lang w:eastAsia="fr-FR"/>
        </w:rPr>
        <w:t xml:space="preserve"> : étiquette, ordonnance, saisie informatique, historique.</w:t>
      </w:r>
    </w:p>
    <w:p w:rsidR="002C552B" w:rsidRPr="002C552B" w:rsidRDefault="002C552B" w:rsidP="002C552B">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Reformuler l’erreur</w:t>
      </w:r>
      <w:r w:rsidRPr="002C552B">
        <w:rPr>
          <w:rFonts w:ascii="Times New Roman" w:eastAsia="Times New Roman" w:hAnsi="Times New Roman" w:cs="Times New Roman"/>
          <w:sz w:val="24"/>
          <w:szCs w:val="24"/>
          <w:lang w:eastAsia="fr-FR"/>
        </w:rPr>
        <w:t xml:space="preserve"> de manière claire et non culpabilisante.</w:t>
      </w:r>
    </w:p>
    <w:p w:rsidR="002C552B" w:rsidRPr="002C552B" w:rsidRDefault="002C552B" w:rsidP="002C552B">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Assumer la responsabilité</w:t>
      </w:r>
      <w:r w:rsidRPr="002C552B">
        <w:rPr>
          <w:rFonts w:ascii="Times New Roman" w:eastAsia="Times New Roman" w:hAnsi="Times New Roman" w:cs="Times New Roman"/>
          <w:sz w:val="24"/>
          <w:szCs w:val="24"/>
          <w:lang w:eastAsia="fr-FR"/>
        </w:rPr>
        <w:t xml:space="preserve"> si l’erreur provient de l’officine, ou en expliquer l’origine si elle provient de l’ordonnance.</w:t>
      </w:r>
    </w:p>
    <w:p w:rsidR="002C552B" w:rsidRPr="002C552B" w:rsidRDefault="002C552B" w:rsidP="002C552B">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Contacter le prescripteur</w:t>
      </w:r>
      <w:r w:rsidRPr="002C552B">
        <w:rPr>
          <w:rFonts w:ascii="Times New Roman" w:eastAsia="Times New Roman" w:hAnsi="Times New Roman" w:cs="Times New Roman"/>
          <w:sz w:val="24"/>
          <w:szCs w:val="24"/>
          <w:lang w:eastAsia="fr-FR"/>
        </w:rPr>
        <w:t xml:space="preserve"> si nécessaire pour sécuriser la suite du traitement.</w:t>
      </w:r>
    </w:p>
    <w:p w:rsidR="002C552B" w:rsidRPr="002C552B" w:rsidRDefault="002C552B" w:rsidP="002C552B">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Proposer une solution immédiate</w:t>
      </w:r>
      <w:r w:rsidRPr="002C552B">
        <w:rPr>
          <w:rFonts w:ascii="Times New Roman" w:eastAsia="Times New Roman" w:hAnsi="Times New Roman" w:cs="Times New Roman"/>
          <w:sz w:val="24"/>
          <w:szCs w:val="24"/>
          <w:lang w:eastAsia="fr-FR"/>
        </w:rPr>
        <w:t xml:space="preserve"> et documenter l’incident pour retour d’expérience.</w:t>
      </w:r>
    </w:p>
    <w:p w:rsidR="002C552B" w:rsidRPr="002C552B" w:rsidRDefault="002C552B" w:rsidP="002C552B">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C552B">
        <w:rPr>
          <w:rFonts w:ascii="Segoe UI Symbol" w:eastAsia="Times New Roman" w:hAnsi="Segoe UI Symbol" w:cs="Segoe UI Symbol"/>
          <w:b/>
          <w:bCs/>
          <w:sz w:val="24"/>
          <w:szCs w:val="24"/>
          <w:lang w:eastAsia="fr-FR"/>
        </w:rPr>
        <w:t>🗣</w:t>
      </w:r>
      <w:r w:rsidRPr="002C552B">
        <w:rPr>
          <w:rFonts w:ascii="Times New Roman" w:eastAsia="Times New Roman" w:hAnsi="Times New Roman" w:cs="Times New Roman"/>
          <w:b/>
          <w:bCs/>
          <w:sz w:val="24"/>
          <w:szCs w:val="24"/>
          <w:lang w:eastAsia="fr-FR"/>
        </w:rPr>
        <w:t>️ 3 expressions clés à utiliser en priorité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60"/>
        <w:gridCol w:w="4322"/>
      </w:tblGrid>
      <w:tr w:rsidR="002C552B" w:rsidRPr="002C552B" w:rsidTr="002C552B">
        <w:trPr>
          <w:tblHeader/>
          <w:tblCellSpacing w:w="15" w:type="dxa"/>
        </w:trPr>
        <w:tc>
          <w:tcPr>
            <w:tcW w:w="0" w:type="auto"/>
            <w:vAlign w:val="center"/>
            <w:hideMark/>
          </w:tcPr>
          <w:p w:rsidR="002C552B" w:rsidRPr="002C552B" w:rsidRDefault="002C552B" w:rsidP="002C552B">
            <w:pPr>
              <w:spacing w:after="0" w:line="240" w:lineRule="auto"/>
              <w:jc w:val="center"/>
              <w:rPr>
                <w:rFonts w:ascii="Times New Roman" w:eastAsia="Times New Roman" w:hAnsi="Times New Roman" w:cs="Times New Roman"/>
                <w:b/>
                <w:bCs/>
                <w:sz w:val="24"/>
                <w:szCs w:val="24"/>
                <w:lang w:eastAsia="fr-FR"/>
              </w:rPr>
            </w:pPr>
            <w:r w:rsidRPr="002C552B">
              <w:rPr>
                <w:rFonts w:ascii="Times New Roman" w:eastAsia="Times New Roman" w:hAnsi="Times New Roman" w:cs="Times New Roman"/>
                <w:b/>
                <w:bCs/>
                <w:sz w:val="24"/>
                <w:szCs w:val="24"/>
                <w:lang w:eastAsia="fr-FR"/>
              </w:rPr>
              <w:t>Expression</w:t>
            </w:r>
          </w:p>
        </w:tc>
        <w:tc>
          <w:tcPr>
            <w:tcW w:w="0" w:type="auto"/>
            <w:vAlign w:val="center"/>
            <w:hideMark/>
          </w:tcPr>
          <w:p w:rsidR="002C552B" w:rsidRPr="002C552B" w:rsidRDefault="002C552B" w:rsidP="002C552B">
            <w:pPr>
              <w:spacing w:after="0" w:line="240" w:lineRule="auto"/>
              <w:jc w:val="center"/>
              <w:rPr>
                <w:rFonts w:ascii="Times New Roman" w:eastAsia="Times New Roman" w:hAnsi="Times New Roman" w:cs="Times New Roman"/>
                <w:b/>
                <w:bCs/>
                <w:sz w:val="24"/>
                <w:szCs w:val="24"/>
                <w:lang w:eastAsia="fr-FR"/>
              </w:rPr>
            </w:pPr>
            <w:r w:rsidRPr="002C552B">
              <w:rPr>
                <w:rFonts w:ascii="Times New Roman" w:eastAsia="Times New Roman" w:hAnsi="Times New Roman" w:cs="Times New Roman"/>
                <w:b/>
                <w:bCs/>
                <w:sz w:val="24"/>
                <w:szCs w:val="24"/>
                <w:lang w:eastAsia="fr-FR"/>
              </w:rPr>
              <w:t>Pourquoi ?</w:t>
            </w:r>
          </w:p>
        </w:tc>
      </w:tr>
      <w:tr w:rsidR="002C552B" w:rsidRPr="002C552B" w:rsidTr="002C552B">
        <w:trPr>
          <w:tblCellSpacing w:w="15" w:type="dxa"/>
        </w:trPr>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 Merci de nous l’avoir signalé. »</w:t>
            </w:r>
          </w:p>
        </w:tc>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Montre de la reconnaissance et favorise la coopération.</w:t>
            </w:r>
          </w:p>
        </w:tc>
      </w:tr>
      <w:tr w:rsidR="002C552B" w:rsidRPr="002C552B" w:rsidTr="002C552B">
        <w:trPr>
          <w:tblCellSpacing w:w="15" w:type="dxa"/>
        </w:trPr>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 Nous allons reprendre ensemble les consignes pour clarifier. »</w:t>
            </w:r>
          </w:p>
        </w:tc>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Implique le patient, désamorce la confusion.</w:t>
            </w:r>
          </w:p>
        </w:tc>
      </w:tr>
      <w:tr w:rsidR="002C552B" w:rsidRPr="002C552B" w:rsidTr="002C552B">
        <w:trPr>
          <w:tblCellSpacing w:w="15" w:type="dxa"/>
        </w:trPr>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 La priorité est de sécuriser votre traitement. »</w:t>
            </w:r>
          </w:p>
        </w:tc>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Rassure sur l’action immédiate à visée thérapeutique.</w:t>
            </w:r>
          </w:p>
        </w:tc>
      </w:tr>
    </w:tbl>
    <w:p w:rsidR="002C552B" w:rsidRPr="002C552B" w:rsidRDefault="002C552B" w:rsidP="002C552B">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C552B">
        <w:rPr>
          <w:rFonts w:ascii="Segoe UI Symbol" w:eastAsia="Times New Roman" w:hAnsi="Segoe UI Symbol" w:cs="Segoe UI Symbol"/>
          <w:b/>
          <w:bCs/>
          <w:sz w:val="24"/>
          <w:szCs w:val="24"/>
          <w:lang w:eastAsia="fr-FR"/>
        </w:rPr>
        <w:t>🚫</w:t>
      </w:r>
      <w:r w:rsidRPr="002C552B">
        <w:rPr>
          <w:rFonts w:ascii="Times New Roman" w:eastAsia="Times New Roman" w:hAnsi="Times New Roman" w:cs="Times New Roman"/>
          <w:b/>
          <w:bCs/>
          <w:sz w:val="24"/>
          <w:szCs w:val="24"/>
          <w:lang w:eastAsia="fr-FR"/>
        </w:rPr>
        <w:t xml:space="preserve"> 3 expressions à éviter absolument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62"/>
        <w:gridCol w:w="4940"/>
      </w:tblGrid>
      <w:tr w:rsidR="002C552B" w:rsidRPr="002C552B" w:rsidTr="002C552B">
        <w:trPr>
          <w:tblHeader/>
          <w:tblCellSpacing w:w="15" w:type="dxa"/>
        </w:trPr>
        <w:tc>
          <w:tcPr>
            <w:tcW w:w="0" w:type="auto"/>
            <w:vAlign w:val="center"/>
            <w:hideMark/>
          </w:tcPr>
          <w:p w:rsidR="002C552B" w:rsidRPr="002C552B" w:rsidRDefault="002C552B" w:rsidP="002C552B">
            <w:pPr>
              <w:spacing w:after="0" w:line="240" w:lineRule="auto"/>
              <w:jc w:val="center"/>
              <w:rPr>
                <w:rFonts w:ascii="Times New Roman" w:eastAsia="Times New Roman" w:hAnsi="Times New Roman" w:cs="Times New Roman"/>
                <w:b/>
                <w:bCs/>
                <w:sz w:val="24"/>
                <w:szCs w:val="24"/>
                <w:lang w:eastAsia="fr-FR"/>
              </w:rPr>
            </w:pPr>
            <w:r w:rsidRPr="002C552B">
              <w:rPr>
                <w:rFonts w:ascii="Times New Roman" w:eastAsia="Times New Roman" w:hAnsi="Times New Roman" w:cs="Times New Roman"/>
                <w:b/>
                <w:bCs/>
                <w:sz w:val="24"/>
                <w:szCs w:val="24"/>
                <w:lang w:eastAsia="fr-FR"/>
              </w:rPr>
              <w:t>Expression</w:t>
            </w:r>
          </w:p>
        </w:tc>
        <w:tc>
          <w:tcPr>
            <w:tcW w:w="0" w:type="auto"/>
            <w:vAlign w:val="center"/>
            <w:hideMark/>
          </w:tcPr>
          <w:p w:rsidR="002C552B" w:rsidRPr="002C552B" w:rsidRDefault="002C552B" w:rsidP="002C552B">
            <w:pPr>
              <w:spacing w:after="0" w:line="240" w:lineRule="auto"/>
              <w:jc w:val="center"/>
              <w:rPr>
                <w:rFonts w:ascii="Times New Roman" w:eastAsia="Times New Roman" w:hAnsi="Times New Roman" w:cs="Times New Roman"/>
                <w:b/>
                <w:bCs/>
                <w:sz w:val="24"/>
                <w:szCs w:val="24"/>
                <w:lang w:eastAsia="fr-FR"/>
              </w:rPr>
            </w:pPr>
            <w:r w:rsidRPr="002C552B">
              <w:rPr>
                <w:rFonts w:ascii="Times New Roman" w:eastAsia="Times New Roman" w:hAnsi="Times New Roman" w:cs="Times New Roman"/>
                <w:b/>
                <w:bCs/>
                <w:sz w:val="24"/>
                <w:szCs w:val="24"/>
                <w:lang w:eastAsia="fr-FR"/>
              </w:rPr>
              <w:t>Pourquoi ?</w:t>
            </w:r>
          </w:p>
        </w:tc>
      </w:tr>
      <w:tr w:rsidR="002C552B" w:rsidRPr="002C552B" w:rsidTr="002C552B">
        <w:trPr>
          <w:tblCellSpacing w:w="15" w:type="dxa"/>
        </w:trPr>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 Vous auriez dû vérifier. »</w:t>
            </w:r>
          </w:p>
        </w:tc>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Renvoie la faute au patient, blessant et conflictuel.</w:t>
            </w:r>
          </w:p>
        </w:tc>
      </w:tr>
      <w:tr w:rsidR="002C552B" w:rsidRPr="002C552B" w:rsidTr="002C552B">
        <w:trPr>
          <w:tblCellSpacing w:w="15" w:type="dxa"/>
        </w:trPr>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 Ce n’est qu’un oubli. »</w:t>
            </w:r>
          </w:p>
        </w:tc>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Minimise une erreur potentiellement grave.</w:t>
            </w:r>
          </w:p>
        </w:tc>
      </w:tr>
      <w:tr w:rsidR="002C552B" w:rsidRPr="002C552B" w:rsidTr="002C552B">
        <w:trPr>
          <w:tblCellSpacing w:w="15" w:type="dxa"/>
        </w:trPr>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 Ce n’est pas moi qui vous ai servi. »</w:t>
            </w:r>
          </w:p>
        </w:tc>
        <w:tc>
          <w:tcPr>
            <w:tcW w:w="0" w:type="auto"/>
            <w:vAlign w:val="center"/>
            <w:hideMark/>
          </w:tcPr>
          <w:p w:rsidR="002C552B" w:rsidRPr="002C552B" w:rsidRDefault="002C552B" w:rsidP="002C552B">
            <w:pPr>
              <w:spacing w:after="0"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sz w:val="24"/>
                <w:szCs w:val="24"/>
                <w:lang w:eastAsia="fr-FR"/>
              </w:rPr>
              <w:t>Désengagement, image d’équipe fragmentée.</w:t>
            </w:r>
          </w:p>
        </w:tc>
      </w:tr>
    </w:tbl>
    <w:p w:rsidR="002C552B" w:rsidRPr="002C552B" w:rsidRDefault="002C552B" w:rsidP="002C552B">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2C552B">
        <w:rPr>
          <w:rFonts w:ascii="Segoe UI Symbol" w:eastAsia="Times New Roman" w:hAnsi="Segoe UI Symbol" w:cs="Segoe UI Symbol"/>
          <w:b/>
          <w:bCs/>
          <w:sz w:val="24"/>
          <w:szCs w:val="24"/>
          <w:lang w:eastAsia="fr-FR"/>
        </w:rPr>
        <w:t>🎯</w:t>
      </w:r>
      <w:r w:rsidRPr="002C552B">
        <w:rPr>
          <w:rFonts w:ascii="Times New Roman" w:eastAsia="Times New Roman" w:hAnsi="Times New Roman" w:cs="Times New Roman"/>
          <w:b/>
          <w:bCs/>
          <w:sz w:val="24"/>
          <w:szCs w:val="24"/>
          <w:lang w:eastAsia="fr-FR"/>
        </w:rPr>
        <w:t xml:space="preserve"> Finalité de l’action</w:t>
      </w:r>
    </w:p>
    <w:p w:rsidR="002C552B" w:rsidRPr="002C552B" w:rsidRDefault="002C552B" w:rsidP="002C552B">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lastRenderedPageBreak/>
        <w:t>Protéger la santé du patient</w:t>
      </w:r>
      <w:r w:rsidRPr="002C552B">
        <w:rPr>
          <w:rFonts w:ascii="Times New Roman" w:eastAsia="Times New Roman" w:hAnsi="Times New Roman" w:cs="Times New Roman"/>
          <w:sz w:val="24"/>
          <w:szCs w:val="24"/>
          <w:lang w:eastAsia="fr-FR"/>
        </w:rPr>
        <w:t xml:space="preserve"> en sécurisant rapidement la posologie réelle.</w:t>
      </w:r>
    </w:p>
    <w:p w:rsidR="002C552B" w:rsidRPr="002C552B" w:rsidRDefault="002C552B" w:rsidP="002C552B">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Maintenir la confiance</w:t>
      </w:r>
      <w:r w:rsidRPr="002C552B">
        <w:rPr>
          <w:rFonts w:ascii="Times New Roman" w:eastAsia="Times New Roman" w:hAnsi="Times New Roman" w:cs="Times New Roman"/>
          <w:sz w:val="24"/>
          <w:szCs w:val="24"/>
          <w:lang w:eastAsia="fr-FR"/>
        </w:rPr>
        <w:t xml:space="preserve"> dans la compétence et la responsabilité de l’équipe officinale.</w:t>
      </w:r>
    </w:p>
    <w:p w:rsidR="002C552B" w:rsidRPr="002C552B" w:rsidRDefault="002C552B" w:rsidP="002C552B">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2C552B">
        <w:rPr>
          <w:rFonts w:ascii="Times New Roman" w:eastAsia="Times New Roman" w:hAnsi="Times New Roman" w:cs="Times New Roman"/>
          <w:b/>
          <w:bCs/>
          <w:sz w:val="24"/>
          <w:szCs w:val="24"/>
          <w:lang w:eastAsia="fr-FR"/>
        </w:rPr>
        <w:t>Tirer un enseignement collectif</w:t>
      </w:r>
      <w:r w:rsidRPr="002C552B">
        <w:rPr>
          <w:rFonts w:ascii="Times New Roman" w:eastAsia="Times New Roman" w:hAnsi="Times New Roman" w:cs="Times New Roman"/>
          <w:sz w:val="24"/>
          <w:szCs w:val="24"/>
          <w:lang w:eastAsia="fr-FR"/>
        </w:rPr>
        <w:t xml:space="preserve"> de l’incident pour améliorer les pratiques (vérification, double lecture, étiquetage).</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94DD3"/>
    <w:multiLevelType w:val="multilevel"/>
    <w:tmpl w:val="CE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4E5982"/>
    <w:multiLevelType w:val="multilevel"/>
    <w:tmpl w:val="4B7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ED7D21"/>
    <w:multiLevelType w:val="multilevel"/>
    <w:tmpl w:val="48FA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68"/>
    <w:rsid w:val="002625A4"/>
    <w:rsid w:val="002C552B"/>
    <w:rsid w:val="003C16E6"/>
    <w:rsid w:val="003C75F0"/>
    <w:rsid w:val="00460C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129523">
      <w:bodyDiv w:val="1"/>
      <w:marLeft w:val="0"/>
      <w:marRight w:val="0"/>
      <w:marTop w:val="0"/>
      <w:marBottom w:val="0"/>
      <w:divBdr>
        <w:top w:val="none" w:sz="0" w:space="0" w:color="auto"/>
        <w:left w:val="none" w:sz="0" w:space="0" w:color="auto"/>
        <w:bottom w:val="none" w:sz="0" w:space="0" w:color="auto"/>
        <w:right w:val="none" w:sz="0" w:space="0" w:color="auto"/>
      </w:divBdr>
      <w:divsChild>
        <w:div w:id="170485788">
          <w:marLeft w:val="0"/>
          <w:marRight w:val="0"/>
          <w:marTop w:val="0"/>
          <w:marBottom w:val="0"/>
          <w:divBdr>
            <w:top w:val="none" w:sz="0" w:space="0" w:color="auto"/>
            <w:left w:val="none" w:sz="0" w:space="0" w:color="auto"/>
            <w:bottom w:val="none" w:sz="0" w:space="0" w:color="auto"/>
            <w:right w:val="none" w:sz="0" w:space="0" w:color="auto"/>
          </w:divBdr>
          <w:divsChild>
            <w:div w:id="1798792449">
              <w:marLeft w:val="0"/>
              <w:marRight w:val="0"/>
              <w:marTop w:val="0"/>
              <w:marBottom w:val="0"/>
              <w:divBdr>
                <w:top w:val="none" w:sz="0" w:space="0" w:color="auto"/>
                <w:left w:val="none" w:sz="0" w:space="0" w:color="auto"/>
                <w:bottom w:val="none" w:sz="0" w:space="0" w:color="auto"/>
                <w:right w:val="none" w:sz="0" w:space="0" w:color="auto"/>
              </w:divBdr>
            </w:div>
          </w:divsChild>
        </w:div>
        <w:div w:id="2116635152">
          <w:marLeft w:val="0"/>
          <w:marRight w:val="0"/>
          <w:marTop w:val="0"/>
          <w:marBottom w:val="0"/>
          <w:divBdr>
            <w:top w:val="none" w:sz="0" w:space="0" w:color="auto"/>
            <w:left w:val="none" w:sz="0" w:space="0" w:color="auto"/>
            <w:bottom w:val="none" w:sz="0" w:space="0" w:color="auto"/>
            <w:right w:val="none" w:sz="0" w:space="0" w:color="auto"/>
          </w:divBdr>
          <w:divsChild>
            <w:div w:id="7890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2024</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2025-05-13T14:13:00Z</dcterms:created>
  <dcterms:modified xsi:type="dcterms:W3CDTF">2025-05-13T14:13:00Z</dcterms:modified>
</cp:coreProperties>
</file>